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A60" w:rsidRDefault="00094A60" w:rsidP="00094A60">
      <w:pPr>
        <w:pStyle w:val="afa"/>
        <w:shd w:val="clear" w:color="auto" w:fill="FFFFFF"/>
        <w:spacing w:before="0" w:beforeAutospacing="0" w:after="0" w:afterAutospacing="0"/>
        <w:ind w:firstLine="480"/>
        <w:jc w:val="center"/>
        <w:rPr>
          <w:color w:val="333333"/>
        </w:rPr>
      </w:pPr>
      <w:r>
        <w:rPr>
          <w:rFonts w:hint="eastAsia"/>
          <w:b/>
          <w:bCs/>
          <w:color w:val="333333"/>
          <w:sz w:val="40"/>
          <w:szCs w:val="40"/>
          <w:bdr w:val="none" w:sz="0" w:space="0" w:color="auto" w:frame="1"/>
        </w:rPr>
        <w:t>房屋拆迁证据保全公证细则</w:t>
      </w:r>
    </w:p>
    <w:p w:rsidR="00094A60" w:rsidRDefault="00094A60" w:rsidP="00094A60">
      <w:pPr>
        <w:pStyle w:val="afa"/>
        <w:shd w:val="clear" w:color="auto" w:fill="FFFFFF"/>
        <w:spacing w:before="0" w:beforeAutospacing="0" w:after="0" w:afterAutospacing="0"/>
        <w:ind w:firstLine="480"/>
        <w:jc w:val="center"/>
        <w:rPr>
          <w:rFonts w:hint="eastAsia"/>
          <w:color w:val="333333"/>
        </w:rPr>
      </w:pPr>
      <w:r>
        <w:rPr>
          <w:rFonts w:ascii="仿宋" w:eastAsia="仿宋" w:hAnsi="仿宋" w:hint="eastAsia"/>
          <w:color w:val="333333"/>
          <w:sz w:val="27"/>
          <w:szCs w:val="27"/>
          <w:bdr w:val="none" w:sz="0" w:space="0" w:color="auto" w:frame="1"/>
        </w:rPr>
        <w:t>(1993年12月1日司法部令第29号发布</w:t>
      </w:r>
      <w:r>
        <w:rPr>
          <w:rFonts w:hint="eastAsia"/>
          <w:color w:val="333333"/>
          <w:sz w:val="27"/>
          <w:szCs w:val="27"/>
          <w:bdr w:val="none" w:sz="0" w:space="0" w:color="auto" w:frame="1"/>
        </w:rPr>
        <w:t> </w:t>
      </w:r>
      <w:r>
        <w:rPr>
          <w:rFonts w:ascii="仿宋" w:eastAsia="仿宋" w:hAnsi="仿宋" w:cs="仿宋" w:hint="eastAsia"/>
          <w:color w:val="333333"/>
          <w:sz w:val="27"/>
          <w:szCs w:val="27"/>
          <w:bdr w:val="none" w:sz="0" w:space="0" w:color="auto" w:frame="1"/>
        </w:rPr>
        <w:t xml:space="preserve"> </w:t>
      </w:r>
      <w:r>
        <w:rPr>
          <w:rFonts w:ascii="仿宋" w:eastAsia="仿宋" w:hAnsi="仿宋" w:hint="eastAsia"/>
          <w:color w:val="333333"/>
          <w:sz w:val="27"/>
          <w:szCs w:val="27"/>
          <w:bdr w:val="none" w:sz="0" w:space="0" w:color="auto" w:frame="1"/>
        </w:rPr>
        <w:t>自发布之日起施行)</w:t>
      </w:r>
    </w:p>
    <w:p w:rsidR="00094A60" w:rsidRDefault="00094A60" w:rsidP="00094A60">
      <w:pPr>
        <w:pStyle w:val="afa"/>
        <w:shd w:val="clear" w:color="auto" w:fill="FFFFFF"/>
        <w:spacing w:before="0" w:beforeAutospacing="0" w:after="0" w:afterAutospacing="0"/>
        <w:ind w:firstLine="480"/>
        <w:jc w:val="center"/>
        <w:rPr>
          <w:rFonts w:hint="eastAsia"/>
          <w:color w:val="333333"/>
        </w:rPr>
      </w:pPr>
      <w:r>
        <w:rPr>
          <w:rFonts w:ascii="仿宋" w:eastAsia="仿宋" w:hAnsi="仿宋" w:hint="eastAsia"/>
          <w:color w:val="333333"/>
          <w:sz w:val="28"/>
          <w:szCs w:val="28"/>
          <w:bdr w:val="none" w:sz="0" w:space="0" w:color="auto" w:frame="1"/>
        </w:rPr>
        <w:br/>
      </w:r>
    </w:p>
    <w:p w:rsidR="00094A60" w:rsidRDefault="00094A60" w:rsidP="00094A60">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第一条</w:t>
      </w:r>
      <w:r>
        <w:rPr>
          <w:rFonts w:ascii="仿宋" w:eastAsia="仿宋" w:hAnsi="仿宋" w:hint="eastAsia"/>
          <w:b/>
          <w:bCs/>
          <w:color w:val="333333"/>
          <w:sz w:val="28"/>
          <w:szCs w:val="28"/>
          <w:bdr w:val="none" w:sz="0" w:space="0" w:color="auto" w:frame="1"/>
        </w:rPr>
        <w:t xml:space="preserve">　</w:t>
      </w:r>
      <w:r>
        <w:rPr>
          <w:rFonts w:ascii="仿宋" w:eastAsia="仿宋" w:hAnsi="仿宋" w:hint="eastAsia"/>
          <w:color w:val="333333"/>
          <w:sz w:val="28"/>
          <w:szCs w:val="28"/>
          <w:bdr w:val="none" w:sz="0" w:space="0" w:color="auto" w:frame="1"/>
        </w:rPr>
        <w:t>为规范城市房屋拆迁证据保全公证活动，根据《中华人民共和国公证暂行条例》、《城市房屋拆迁管理条例》、《公证程序规则(试行)》，制订本细则。</w:t>
      </w:r>
    </w:p>
    <w:p w:rsidR="00094A60" w:rsidRDefault="00094A60" w:rsidP="00094A60">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第二条</w:t>
      </w:r>
      <w:r>
        <w:rPr>
          <w:rFonts w:ascii="仿宋" w:eastAsia="仿宋" w:hAnsi="仿宋" w:hint="eastAsia"/>
          <w:color w:val="333333"/>
          <w:sz w:val="28"/>
          <w:szCs w:val="28"/>
          <w:bdr w:val="none" w:sz="0" w:space="0" w:color="auto" w:frame="1"/>
        </w:rPr>
        <w:t xml:space="preserve">　房屋拆迁证据保全公证是指在房屋拆迁之前，公证机关对房屋及附属物的现状依法采取勘测、拍照或摄像等保全措施，以确保其真实性和证明力的活动。</w:t>
      </w:r>
    </w:p>
    <w:p w:rsidR="00094A60" w:rsidRDefault="00094A60" w:rsidP="00094A60">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第三条</w:t>
      </w:r>
      <w:r>
        <w:rPr>
          <w:rFonts w:ascii="仿宋" w:eastAsia="仿宋" w:hAnsi="仿宋" w:hint="eastAsia"/>
          <w:color w:val="333333"/>
          <w:sz w:val="28"/>
          <w:szCs w:val="28"/>
          <w:bdr w:val="none" w:sz="0" w:space="0" w:color="auto" w:frame="1"/>
        </w:rPr>
        <w:t xml:space="preserve">　本细则适用于《城市房屋拆迁管理条例》规定的拆除依法代管的房屋，代管人是房屋主管部门的；拆除有产权纠纷的房屋，在房屋拆迁主管部门公布的规定期限内纠纷未解决的；拆除设有抵押权的房屋实行产权调换，抵押权人和抵押人在房屋拆迁主管部门公布的规定期限内达不成抵押协议的以及其他房屋拆迁证据保全的公证事项。</w:t>
      </w:r>
    </w:p>
    <w:p w:rsidR="00094A60" w:rsidRDefault="00094A60" w:rsidP="00094A60">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第四条</w:t>
      </w:r>
      <w:r>
        <w:rPr>
          <w:rFonts w:ascii="仿宋" w:eastAsia="仿宋" w:hAnsi="仿宋" w:hint="eastAsia"/>
          <w:color w:val="333333"/>
          <w:sz w:val="28"/>
          <w:szCs w:val="28"/>
          <w:bdr w:val="none" w:sz="0" w:space="0" w:color="auto" w:frame="1"/>
        </w:rPr>
        <w:t xml:space="preserve">　房屋拆迁证据保全公证，由被拆迁房屋所在地公证处管辖。</w:t>
      </w:r>
    </w:p>
    <w:p w:rsidR="00094A60" w:rsidRDefault="00094A60" w:rsidP="00094A60">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第五条</w:t>
      </w:r>
      <w:r>
        <w:rPr>
          <w:rFonts w:ascii="仿宋" w:eastAsia="仿宋" w:hAnsi="仿宋" w:hint="eastAsia"/>
          <w:color w:val="333333"/>
          <w:sz w:val="28"/>
          <w:szCs w:val="28"/>
          <w:bdr w:val="none" w:sz="0" w:space="0" w:color="auto" w:frame="1"/>
        </w:rPr>
        <w:t xml:space="preserve">　房屋拆迁证据保全公证申请人是拆迁人或被拆迁人，房屋拆迁主管部门也可以作为申请人。上述申请人可以委托他人代为提出公证申请。</w:t>
      </w:r>
    </w:p>
    <w:p w:rsidR="00094A60" w:rsidRDefault="00094A60" w:rsidP="00094A60">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第六条</w:t>
      </w:r>
      <w:r>
        <w:rPr>
          <w:rFonts w:ascii="仿宋" w:eastAsia="仿宋" w:hAnsi="仿宋" w:hint="eastAsia"/>
          <w:b/>
          <w:bCs/>
          <w:color w:val="333333"/>
          <w:sz w:val="28"/>
          <w:szCs w:val="28"/>
          <w:bdr w:val="none" w:sz="0" w:space="0" w:color="auto" w:frame="1"/>
        </w:rPr>
        <w:t xml:space="preserve">　</w:t>
      </w:r>
      <w:r>
        <w:rPr>
          <w:rFonts w:ascii="仿宋" w:eastAsia="仿宋" w:hAnsi="仿宋" w:hint="eastAsia"/>
          <w:color w:val="333333"/>
          <w:sz w:val="28"/>
          <w:szCs w:val="28"/>
          <w:bdr w:val="none" w:sz="0" w:space="0" w:color="auto" w:frame="1"/>
        </w:rPr>
        <w:t>申请人应填写公证申请表，并提交下列材料：</w:t>
      </w:r>
    </w:p>
    <w:p w:rsidR="00094A60" w:rsidRDefault="00094A60" w:rsidP="00094A60">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w:t>
      </w:r>
      <w:proofErr w:type="gramStart"/>
      <w:r>
        <w:rPr>
          <w:rFonts w:ascii="仿宋" w:eastAsia="仿宋" w:hAnsi="仿宋" w:hint="eastAsia"/>
          <w:color w:val="333333"/>
          <w:sz w:val="28"/>
          <w:szCs w:val="28"/>
          <w:bdr w:val="none" w:sz="0" w:space="0" w:color="auto" w:frame="1"/>
        </w:rPr>
        <w:t>一</w:t>
      </w:r>
      <w:proofErr w:type="gramEnd"/>
      <w:r>
        <w:rPr>
          <w:rFonts w:ascii="仿宋" w:eastAsia="仿宋" w:hAnsi="仿宋" w:hint="eastAsia"/>
          <w:color w:val="333333"/>
          <w:sz w:val="28"/>
          <w:szCs w:val="28"/>
          <w:bdr w:val="none" w:sz="0" w:space="0" w:color="auto" w:frame="1"/>
        </w:rPr>
        <w:t>)身份证明；申请人为法人的，应提交法人资格和法定代表人的身份证明；被拆迁人为公民个人的，应提交身份证明；</w:t>
      </w:r>
    </w:p>
    <w:p w:rsidR="00094A60" w:rsidRDefault="00094A60" w:rsidP="00094A60">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二)资格证明；拆迁人应提交房屋拆迁主管部门核发的拆迁许可证明；接受拆迁委托的被委托人应提交房屋拆迁资格证书；被拆迁人应提交作为被拆除房屋及其附属物的所有人(包括代管人、国家授权的国有房屋及其附属物的管理人)和被拆除房屋及其附属物的使用人的证明；</w:t>
      </w:r>
    </w:p>
    <w:p w:rsidR="00094A60" w:rsidRDefault="00094A60" w:rsidP="00094A60">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(三)拆除有产权纠纷的房屋，提交由县级以上人民政府房屋拆迁主管部门批准的补偿安置方案的证明；</w:t>
      </w:r>
    </w:p>
    <w:p w:rsidR="00094A60" w:rsidRDefault="00094A60" w:rsidP="00094A60">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lastRenderedPageBreak/>
        <w:t>(四)实施强制拆迁的房屋，提交县级以上人民政府</w:t>
      </w:r>
      <w:proofErr w:type="gramStart"/>
      <w:r>
        <w:rPr>
          <w:rFonts w:ascii="仿宋" w:eastAsia="仿宋" w:hAnsi="仿宋" w:hint="eastAsia"/>
          <w:color w:val="333333"/>
          <w:sz w:val="28"/>
          <w:szCs w:val="28"/>
          <w:bdr w:val="none" w:sz="0" w:space="0" w:color="auto" w:frame="1"/>
        </w:rPr>
        <w:t>作出</w:t>
      </w:r>
      <w:proofErr w:type="gramEnd"/>
      <w:r>
        <w:rPr>
          <w:rFonts w:ascii="仿宋" w:eastAsia="仿宋" w:hAnsi="仿宋" w:hint="eastAsia"/>
          <w:color w:val="333333"/>
          <w:sz w:val="28"/>
          <w:szCs w:val="28"/>
          <w:bdr w:val="none" w:sz="0" w:space="0" w:color="auto" w:frame="1"/>
        </w:rPr>
        <w:t>的限期拆迁的决定或人民法院院长签发的限期拆迁的公告；</w:t>
      </w:r>
    </w:p>
    <w:p w:rsidR="00094A60" w:rsidRDefault="00094A60" w:rsidP="00094A60">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(五)公证人员认为应当提交的其他有关材料。</w:t>
      </w:r>
    </w:p>
    <w:p w:rsidR="00094A60" w:rsidRDefault="00094A60" w:rsidP="00094A60">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第七条</w:t>
      </w:r>
      <w:r>
        <w:rPr>
          <w:rFonts w:ascii="仿宋" w:eastAsia="仿宋" w:hAnsi="仿宋" w:hint="eastAsia"/>
          <w:color w:val="333333"/>
          <w:sz w:val="28"/>
          <w:szCs w:val="28"/>
          <w:bdr w:val="none" w:sz="0" w:space="0" w:color="auto" w:frame="1"/>
        </w:rPr>
        <w:t xml:space="preserve">　符合下列条件的申请，公证处应予受理，并书面通知申请人：</w:t>
      </w:r>
    </w:p>
    <w:p w:rsidR="00094A60" w:rsidRDefault="00094A60" w:rsidP="00094A60">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w:t>
      </w:r>
      <w:proofErr w:type="gramStart"/>
      <w:r>
        <w:rPr>
          <w:rFonts w:ascii="仿宋" w:eastAsia="仿宋" w:hAnsi="仿宋" w:hint="eastAsia"/>
          <w:color w:val="333333"/>
          <w:sz w:val="28"/>
          <w:szCs w:val="28"/>
          <w:bdr w:val="none" w:sz="0" w:space="0" w:color="auto" w:frame="1"/>
        </w:rPr>
        <w:t>一</w:t>
      </w:r>
      <w:proofErr w:type="gramEnd"/>
      <w:r>
        <w:rPr>
          <w:rFonts w:ascii="仿宋" w:eastAsia="仿宋" w:hAnsi="仿宋" w:hint="eastAsia"/>
          <w:color w:val="333333"/>
          <w:sz w:val="28"/>
          <w:szCs w:val="28"/>
          <w:bdr w:val="none" w:sz="0" w:space="0" w:color="auto" w:frame="1"/>
        </w:rPr>
        <w:t>)申请人符合本细则第五条的规定；</w:t>
      </w:r>
    </w:p>
    <w:p w:rsidR="00094A60" w:rsidRDefault="00094A60" w:rsidP="00094A60">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(二)申请公证事项属于本公证处管辖；</w:t>
      </w:r>
    </w:p>
    <w:p w:rsidR="00094A60" w:rsidRDefault="00094A60" w:rsidP="00094A60">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(三)提供本细则第六条所需材料。</w:t>
      </w:r>
    </w:p>
    <w:p w:rsidR="00094A60" w:rsidRDefault="00094A60" w:rsidP="00094A60">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不符合前款规定条件的申请，公证处应</w:t>
      </w:r>
      <w:proofErr w:type="gramStart"/>
      <w:r>
        <w:rPr>
          <w:rFonts w:ascii="仿宋" w:eastAsia="仿宋" w:hAnsi="仿宋" w:hint="eastAsia"/>
          <w:color w:val="333333"/>
          <w:sz w:val="28"/>
          <w:szCs w:val="28"/>
          <w:bdr w:val="none" w:sz="0" w:space="0" w:color="auto" w:frame="1"/>
        </w:rPr>
        <w:t>作出</w:t>
      </w:r>
      <w:proofErr w:type="gramEnd"/>
      <w:r>
        <w:rPr>
          <w:rFonts w:ascii="仿宋" w:eastAsia="仿宋" w:hAnsi="仿宋" w:hint="eastAsia"/>
          <w:color w:val="333333"/>
          <w:sz w:val="28"/>
          <w:szCs w:val="28"/>
          <w:bdr w:val="none" w:sz="0" w:space="0" w:color="auto" w:frame="1"/>
        </w:rPr>
        <w:t>不予受理的决定，通知申请人，并告知对拒绝受理不服的复议程序。</w:t>
      </w:r>
    </w:p>
    <w:p w:rsidR="00094A60" w:rsidRDefault="00094A60" w:rsidP="00094A60">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受理或拒绝受理的决定，应在申请人依据本细则规定正式提出申请后的七日内</w:t>
      </w:r>
      <w:proofErr w:type="gramStart"/>
      <w:r>
        <w:rPr>
          <w:rFonts w:ascii="仿宋" w:eastAsia="仿宋" w:hAnsi="仿宋" w:hint="eastAsia"/>
          <w:color w:val="333333"/>
          <w:sz w:val="28"/>
          <w:szCs w:val="28"/>
          <w:bdr w:val="none" w:sz="0" w:space="0" w:color="auto" w:frame="1"/>
        </w:rPr>
        <w:t>作出</w:t>
      </w:r>
      <w:proofErr w:type="gramEnd"/>
      <w:r>
        <w:rPr>
          <w:rFonts w:ascii="仿宋" w:eastAsia="仿宋" w:hAnsi="仿宋" w:hint="eastAsia"/>
          <w:color w:val="333333"/>
          <w:sz w:val="28"/>
          <w:szCs w:val="28"/>
          <w:bdr w:val="none" w:sz="0" w:space="0" w:color="auto" w:frame="1"/>
        </w:rPr>
        <w:t>。</w:t>
      </w:r>
    </w:p>
    <w:p w:rsidR="00094A60" w:rsidRDefault="00094A60" w:rsidP="00094A60">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第八条</w:t>
      </w:r>
      <w:r>
        <w:rPr>
          <w:rFonts w:ascii="仿宋" w:eastAsia="仿宋" w:hAnsi="仿宋" w:hint="eastAsia"/>
          <w:color w:val="333333"/>
          <w:sz w:val="28"/>
          <w:szCs w:val="28"/>
          <w:bdr w:val="none" w:sz="0" w:space="0" w:color="auto" w:frame="1"/>
        </w:rPr>
        <w:t xml:space="preserve">　公证人员应认真接待申请人，应按《公证程序规则(试行)》第二十四条的规定制作谈话笔录，并着重记录下列内容：</w:t>
      </w:r>
    </w:p>
    <w:p w:rsidR="00094A60" w:rsidRDefault="00094A60" w:rsidP="00094A60">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w:t>
      </w:r>
      <w:proofErr w:type="gramStart"/>
      <w:r>
        <w:rPr>
          <w:rFonts w:ascii="仿宋" w:eastAsia="仿宋" w:hAnsi="仿宋" w:hint="eastAsia"/>
          <w:color w:val="333333"/>
          <w:sz w:val="28"/>
          <w:szCs w:val="28"/>
          <w:bdr w:val="none" w:sz="0" w:space="0" w:color="auto" w:frame="1"/>
        </w:rPr>
        <w:t>一</w:t>
      </w:r>
      <w:proofErr w:type="gramEnd"/>
      <w:r>
        <w:rPr>
          <w:rFonts w:ascii="仿宋" w:eastAsia="仿宋" w:hAnsi="仿宋" w:hint="eastAsia"/>
          <w:color w:val="333333"/>
          <w:sz w:val="28"/>
          <w:szCs w:val="28"/>
          <w:bdr w:val="none" w:sz="0" w:space="0" w:color="auto" w:frame="1"/>
        </w:rPr>
        <w:t>)申请证据保全的目的和理由；</w:t>
      </w:r>
    </w:p>
    <w:p w:rsidR="00094A60" w:rsidRDefault="00094A60" w:rsidP="00094A60">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(二)申请证据保全的种类、名称、地点和现存状况；</w:t>
      </w:r>
    </w:p>
    <w:p w:rsidR="00094A60" w:rsidRDefault="00094A60" w:rsidP="00094A60">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(三)证据保全的方式；</w:t>
      </w:r>
    </w:p>
    <w:p w:rsidR="00094A60" w:rsidRDefault="00094A60" w:rsidP="00094A60">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(四)公证人员认为应当记录的其他内容。</w:t>
      </w:r>
    </w:p>
    <w:p w:rsidR="00094A60" w:rsidRDefault="00094A60" w:rsidP="00094A60">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申请人也可以提交包含上述内容的书面材料。</w:t>
      </w:r>
    </w:p>
    <w:p w:rsidR="00094A60" w:rsidRDefault="00094A60" w:rsidP="00094A60">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第九条</w:t>
      </w:r>
      <w:r>
        <w:rPr>
          <w:rFonts w:ascii="仿宋" w:eastAsia="仿宋" w:hAnsi="仿宋" w:hint="eastAsia"/>
          <w:color w:val="333333"/>
          <w:sz w:val="28"/>
          <w:szCs w:val="28"/>
          <w:bdr w:val="none" w:sz="0" w:space="0" w:color="auto" w:frame="1"/>
        </w:rPr>
        <w:t xml:space="preserve">　符合证据保全公证条件的，公证处应派两名以上公证人员(其中至少有一名公证员)参与整个证据保全活动。</w:t>
      </w:r>
    </w:p>
    <w:p w:rsidR="00094A60" w:rsidRDefault="00094A60" w:rsidP="00094A60">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第十条</w:t>
      </w:r>
      <w:r>
        <w:rPr>
          <w:rFonts w:ascii="仿宋" w:eastAsia="仿宋" w:hAnsi="仿宋" w:hint="eastAsia"/>
          <w:color w:val="333333"/>
          <w:sz w:val="28"/>
          <w:szCs w:val="28"/>
          <w:bdr w:val="none" w:sz="0" w:space="0" w:color="auto" w:frame="1"/>
        </w:rPr>
        <w:t xml:space="preserve">　办理房屋拆迁证据保全公证，公证员应当客观、全面的记录被拆迁房屋的现场状况，收集、提取有关证据。应该根据被保全对象的不同特点，采取勘测、拍照、摄像等方式进行证据保全。</w:t>
      </w:r>
    </w:p>
    <w:p w:rsidR="00094A60" w:rsidRDefault="00094A60" w:rsidP="00094A60">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第十一条</w:t>
      </w:r>
      <w:r>
        <w:rPr>
          <w:rFonts w:ascii="仿宋" w:eastAsia="仿宋" w:hAnsi="仿宋" w:hint="eastAsia"/>
          <w:color w:val="333333"/>
          <w:sz w:val="28"/>
          <w:szCs w:val="28"/>
          <w:bdr w:val="none" w:sz="0" w:space="0" w:color="auto" w:frame="1"/>
        </w:rPr>
        <w:t xml:space="preserve">　对房屋进行勘测的，应当制作勘测记录，记明勘测时间、地点、测验人、记录人、被保全房屋的产权人、</w:t>
      </w:r>
      <w:proofErr w:type="gramStart"/>
      <w:r>
        <w:rPr>
          <w:rFonts w:ascii="仿宋" w:eastAsia="仿宋" w:hAnsi="仿宋" w:hint="eastAsia"/>
          <w:color w:val="333333"/>
          <w:sz w:val="28"/>
          <w:szCs w:val="28"/>
          <w:bdr w:val="none" w:sz="0" w:space="0" w:color="auto" w:frame="1"/>
        </w:rPr>
        <w:t>座落</w:t>
      </w:r>
      <w:proofErr w:type="gramEnd"/>
      <w:r>
        <w:rPr>
          <w:rFonts w:ascii="仿宋" w:eastAsia="仿宋" w:hAnsi="仿宋" w:hint="eastAsia"/>
          <w:color w:val="333333"/>
          <w:sz w:val="28"/>
          <w:szCs w:val="28"/>
          <w:bdr w:val="none" w:sz="0" w:space="0" w:color="auto" w:frame="1"/>
        </w:rPr>
        <w:t>、四至、房屋性质、结构、层次、面积、新旧程</w:t>
      </w:r>
      <w:r>
        <w:rPr>
          <w:rFonts w:ascii="仿宋" w:eastAsia="仿宋" w:hAnsi="仿宋" w:hint="eastAsia"/>
          <w:color w:val="333333"/>
          <w:sz w:val="28"/>
          <w:szCs w:val="28"/>
          <w:bdr w:val="none" w:sz="0" w:space="0" w:color="auto" w:frame="1"/>
        </w:rPr>
        <w:lastRenderedPageBreak/>
        <w:t>度、屋面及地面质地、附属设施以及其它应当记明的事项；能够用图示标明的房屋长度、宽度应当图示；记录应当由勘测人、公证员签名或者盖章；拆迁活动当事人在场的，应请当事人签名或盖章；该当事人拒绝签名或盖章的，公证员应在记录中记明。</w:t>
      </w:r>
    </w:p>
    <w:p w:rsidR="00094A60" w:rsidRDefault="00094A60" w:rsidP="00094A60">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第十二条</w:t>
      </w:r>
      <w:r>
        <w:rPr>
          <w:rFonts w:ascii="仿宋" w:eastAsia="仿宋" w:hAnsi="仿宋" w:hint="eastAsia"/>
          <w:color w:val="333333"/>
          <w:sz w:val="28"/>
          <w:szCs w:val="28"/>
          <w:bdr w:val="none" w:sz="0" w:space="0" w:color="auto" w:frame="1"/>
        </w:rPr>
        <w:t xml:space="preserve">　对房屋进行拍照和摄像的，应当全面反映、记录房屋的全貌。房屋结构、门窗、厨房以及附属设施等，要有单独的图片显示。</w:t>
      </w:r>
    </w:p>
    <w:p w:rsidR="00094A60" w:rsidRDefault="00094A60" w:rsidP="00094A60">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第十三条</w:t>
      </w:r>
      <w:r>
        <w:rPr>
          <w:rFonts w:ascii="仿宋" w:eastAsia="仿宋" w:hAnsi="仿宋" w:hint="eastAsia"/>
          <w:color w:val="333333"/>
          <w:sz w:val="28"/>
          <w:szCs w:val="28"/>
          <w:bdr w:val="none" w:sz="0" w:space="0" w:color="auto" w:frame="1"/>
        </w:rPr>
        <w:t xml:space="preserve">　公证机关对保全事项认为需要勘测的，应当聘请专业技术部门或其他部门中有该项能力的人员进行勘测。</w:t>
      </w:r>
    </w:p>
    <w:p w:rsidR="00094A60" w:rsidRDefault="00094A60" w:rsidP="00094A60">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专业技术部门及其勘测人应当提出书面勘测结论，在勘测书上签名或者盖章。其他部门勘测人勘测的，应由勘测人所在单位加盖印章，证明勘测人身份。</w:t>
      </w:r>
    </w:p>
    <w:p w:rsidR="00094A60" w:rsidRDefault="00094A60" w:rsidP="00094A60">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第十四条</w:t>
      </w:r>
      <w:r>
        <w:rPr>
          <w:rFonts w:ascii="仿宋" w:eastAsia="仿宋" w:hAnsi="仿宋" w:hint="eastAsia"/>
          <w:color w:val="333333"/>
          <w:sz w:val="28"/>
          <w:szCs w:val="28"/>
          <w:bdr w:val="none" w:sz="0" w:space="0" w:color="auto" w:frame="1"/>
        </w:rPr>
        <w:t xml:space="preserve">　实施强制拆迁房屋证据保全时，公证机关应通知被拆迁人到场。如其拒不到场，公证员应在笔录中记明。</w:t>
      </w:r>
    </w:p>
    <w:p w:rsidR="00094A60" w:rsidRDefault="00094A60" w:rsidP="00094A60">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实施强制拆迁房屋中有物品的，公证员应当组织对所有物品逐一核对、清点、登记，分类造册。并记录上述活动的时间、地点，交两名有完全行为能力的在场人员核对后，由公证员和在场人在记录上签名。被拆迁人拒绝签名的，公证员应在记录中记明。</w:t>
      </w:r>
    </w:p>
    <w:p w:rsidR="00094A60" w:rsidRDefault="00094A60" w:rsidP="00094A60">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物品清点登记后，凡不能立即交与被拆迁人接收的，公证员要监督拆迁人将物品存放在其提供的仓库中，并对</w:t>
      </w:r>
      <w:proofErr w:type="gramStart"/>
      <w:r>
        <w:rPr>
          <w:rFonts w:ascii="仿宋" w:eastAsia="仿宋" w:hAnsi="仿宋" w:hint="eastAsia"/>
          <w:color w:val="333333"/>
          <w:sz w:val="28"/>
          <w:szCs w:val="28"/>
          <w:bdr w:val="none" w:sz="0" w:space="0" w:color="auto" w:frame="1"/>
        </w:rPr>
        <w:t>物品挂签标码</w:t>
      </w:r>
      <w:proofErr w:type="gramEnd"/>
      <w:r>
        <w:rPr>
          <w:rFonts w:ascii="仿宋" w:eastAsia="仿宋" w:hAnsi="仿宋" w:hint="eastAsia"/>
          <w:color w:val="333333"/>
          <w:sz w:val="28"/>
          <w:szCs w:val="28"/>
          <w:bdr w:val="none" w:sz="0" w:space="0" w:color="auto" w:frame="1"/>
        </w:rPr>
        <w:t>，丢失损坏的，仓库保管人应承担赔偿责任。</w:t>
      </w:r>
    </w:p>
    <w:p w:rsidR="00094A60" w:rsidRDefault="00094A60" w:rsidP="00094A60">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拆迁人应制作通知书，通知当事人在一定期限内领取物品。逾期不领的，公证处可以接受拆迁人的提存申请，办理提存。</w:t>
      </w:r>
    </w:p>
    <w:p w:rsidR="00094A60" w:rsidRDefault="00094A60" w:rsidP="00094A60">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第十五条</w:t>
      </w:r>
      <w:r>
        <w:rPr>
          <w:rFonts w:ascii="仿宋" w:eastAsia="仿宋" w:hAnsi="仿宋" w:hint="eastAsia"/>
          <w:b/>
          <w:bCs/>
          <w:color w:val="333333"/>
          <w:sz w:val="28"/>
          <w:szCs w:val="28"/>
          <w:bdr w:val="none" w:sz="0" w:space="0" w:color="auto" w:frame="1"/>
        </w:rPr>
        <w:t xml:space="preserve">　</w:t>
      </w:r>
      <w:r>
        <w:rPr>
          <w:rFonts w:ascii="仿宋" w:eastAsia="仿宋" w:hAnsi="仿宋" w:hint="eastAsia"/>
          <w:color w:val="333333"/>
          <w:sz w:val="28"/>
          <w:szCs w:val="28"/>
          <w:bdr w:val="none" w:sz="0" w:space="0" w:color="auto" w:frame="1"/>
        </w:rPr>
        <w:t>公证员对房屋证据保全的活动结束后应出具公证书。公证书应当按照《公证程序规则(试行)》第三十八条的规定及《公证书格式(试行)》第四十八式保全证据公证书格式(之二)制作。公证词应当记明申请保全的理由及时间，公证员审查申请人主体资格及证据情况的内容，采取保全的时间、地点、方法，保全证据所制作的笔录、拍摄的照片、录像带的名称、数量及保存地点。</w:t>
      </w:r>
    </w:p>
    <w:p w:rsidR="003B2256" w:rsidRPr="00094A60" w:rsidRDefault="00094A60" w:rsidP="00094A60">
      <w:pPr>
        <w:pStyle w:val="afa"/>
        <w:shd w:val="clear" w:color="auto" w:fill="FFFFFF"/>
        <w:spacing w:before="0" w:beforeAutospacing="0" w:after="0" w:afterAutospacing="0"/>
        <w:ind w:firstLine="480"/>
        <w:rPr>
          <w:color w:val="333333"/>
        </w:rPr>
      </w:pPr>
      <w:r>
        <w:rPr>
          <w:rFonts w:ascii="黑体" w:eastAsia="黑体" w:hAnsi="黑体" w:hint="eastAsia"/>
          <w:color w:val="333333"/>
          <w:sz w:val="28"/>
          <w:szCs w:val="28"/>
          <w:bdr w:val="none" w:sz="0" w:space="0" w:color="auto" w:frame="1"/>
        </w:rPr>
        <w:t>第十六条</w:t>
      </w:r>
      <w:r>
        <w:rPr>
          <w:rFonts w:ascii="仿宋" w:eastAsia="仿宋" w:hAnsi="仿宋" w:hint="eastAsia"/>
          <w:b/>
          <w:bCs/>
          <w:color w:val="333333"/>
          <w:sz w:val="28"/>
          <w:szCs w:val="28"/>
          <w:bdr w:val="none" w:sz="0" w:space="0" w:color="auto" w:frame="1"/>
        </w:rPr>
        <w:t xml:space="preserve">　</w:t>
      </w:r>
      <w:r>
        <w:rPr>
          <w:rFonts w:ascii="仿宋" w:eastAsia="仿宋" w:hAnsi="仿宋" w:hint="eastAsia"/>
          <w:color w:val="333333"/>
          <w:sz w:val="28"/>
          <w:szCs w:val="28"/>
          <w:bdr w:val="none" w:sz="0" w:space="0" w:color="auto" w:frame="1"/>
        </w:rPr>
        <w:t>本细则自1994年2月1日起施行。</w:t>
      </w:r>
    </w:p>
    <w:sectPr w:rsidR="003B2256" w:rsidRPr="00094A60" w:rsidSect="00143413">
      <w:footerReference w:type="even" r:id="rId7"/>
      <w:footerReference w:type="default" r:id="rId8"/>
      <w:pgSz w:w="11906" w:h="16838"/>
      <w:pgMar w:top="720" w:right="720" w:bottom="720" w:left="720" w:header="567" w:footer="567"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6E8E" w:rsidRDefault="00CD6E8E" w:rsidP="003B2256">
      <w:r>
        <w:separator/>
      </w:r>
    </w:p>
  </w:endnote>
  <w:endnote w:type="continuationSeparator" w:id="0">
    <w:p w:rsidR="00CD6E8E" w:rsidRDefault="00CD6E8E" w:rsidP="003B22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1A6C17">
    <w:pPr>
      <w:tabs>
        <w:tab w:val="center" w:pos="4153"/>
        <w:tab w:val="right" w:pos="8306"/>
      </w:tabs>
      <w:rPr>
        <w:rFonts w:ascii="宋体" w:hAnsi="宋体" w:cs="宋体"/>
        <w:sz w:val="28"/>
        <w:szCs w:val="28"/>
      </w:rPr>
    </w:pPr>
    <w:r w:rsidRPr="001A6C17">
      <w:rPr>
        <w:sz w:val="28"/>
      </w:rPr>
      <w:pict>
        <v:shapetype id="_x0000_t202" coordsize="21600,21600" o:spt="202" path="m,l,21600r21600,l21600,xe">
          <v:stroke joinstyle="miter"/>
          <v:path gradientshapeok="t" o:connecttype="rect"/>
        </v:shapetype>
        <v:shape id="_x0000_s3073" type="#_x0000_t202" style="position:absolute;left:0;text-align:left;margin-left:1040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next-textbox:#_x0000_s3073;mso-fit-shape-to-text:t" inset="0,0,0,0">
            <w:txbxContent>
              <w:p w:rsidR="003B2256" w:rsidRDefault="00F20EB7">
                <w:pPr>
                  <w:pStyle w:val="a3"/>
                  <w:ind w:leftChars="100" w:left="210"/>
                  <w:jc w:val="both"/>
                  <w:rPr>
                    <w:rFonts w:ascii="宋体" w:hAnsi="宋体" w:cs="宋体"/>
                    <w:sz w:val="28"/>
                    <w:szCs w:val="28"/>
                  </w:rPr>
                </w:pPr>
                <w:r>
                  <w:rPr>
                    <w:rFonts w:ascii="宋体" w:hAnsi="宋体" w:cs="宋体" w:hint="eastAsia"/>
                    <w:sz w:val="28"/>
                    <w:szCs w:val="28"/>
                  </w:rPr>
                  <w:t xml:space="preserve">－ </w:t>
                </w:r>
                <w:r w:rsidR="001A6C17">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1A6C17">
                  <w:rPr>
                    <w:rFonts w:ascii="宋体" w:hAnsi="宋体" w:cs="宋体" w:hint="eastAsia"/>
                    <w:sz w:val="28"/>
                    <w:szCs w:val="28"/>
                  </w:rPr>
                  <w:fldChar w:fldCharType="separate"/>
                </w:r>
                <w:r w:rsidR="00143413">
                  <w:rPr>
                    <w:rFonts w:ascii="宋体" w:hAnsi="宋体" w:cs="宋体"/>
                    <w:noProof/>
                    <w:sz w:val="28"/>
                    <w:szCs w:val="28"/>
                  </w:rPr>
                  <w:t>2</w:t>
                </w:r>
                <w:r w:rsidR="001A6C17">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1A6C17">
    <w:pPr>
      <w:tabs>
        <w:tab w:val="center" w:pos="4153"/>
        <w:tab w:val="right" w:pos="8306"/>
      </w:tabs>
      <w:rPr>
        <w:rFonts w:ascii="宋体" w:hAnsi="宋体" w:cs="宋体"/>
        <w:sz w:val="28"/>
        <w:szCs w:val="28"/>
      </w:rPr>
    </w:pPr>
    <w:r w:rsidRPr="001A6C17">
      <w:rPr>
        <w:sz w:val="28"/>
      </w:rPr>
      <w:pict>
        <v:shapetype id="_x0000_t202" coordsize="21600,21600" o:spt="202" path="m,l,21600r21600,l21600,xe">
          <v:stroke joinstyle="miter"/>
          <v:path gradientshapeok="t" o:connecttype="rect"/>
        </v:shapetype>
        <v:shape id="_x0000_s1026" type="#_x0000_t202" style="position:absolute;left:0;text-align:left;margin-left:463.75pt;margin-top:4.85pt;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next-textbox:#_x0000_s1026;mso-fit-shape-to-text:t" inset="0,0,0,0">
            <w:txbxContent>
              <w:p w:rsidR="003B2256" w:rsidRDefault="00F20EB7">
                <w:pPr>
                  <w:pStyle w:val="a3"/>
                  <w:ind w:rightChars="100" w:right="210"/>
                  <w:jc w:val="both"/>
                  <w:rPr>
                    <w:rFonts w:ascii="宋体" w:hAnsi="宋体" w:cs="宋体"/>
                    <w:sz w:val="28"/>
                    <w:szCs w:val="28"/>
                  </w:rPr>
                </w:pPr>
                <w:r>
                  <w:rPr>
                    <w:rFonts w:ascii="宋体" w:hAnsi="宋体" w:cs="宋体" w:hint="eastAsia"/>
                    <w:sz w:val="28"/>
                    <w:szCs w:val="28"/>
                  </w:rPr>
                  <w:t xml:space="preserve">－ </w:t>
                </w:r>
                <w:r w:rsidR="001A6C17">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1A6C17">
                  <w:rPr>
                    <w:rFonts w:ascii="宋体" w:hAnsi="宋体" w:cs="宋体" w:hint="eastAsia"/>
                    <w:sz w:val="28"/>
                    <w:szCs w:val="28"/>
                  </w:rPr>
                  <w:fldChar w:fldCharType="separate"/>
                </w:r>
                <w:r w:rsidR="00094A60">
                  <w:rPr>
                    <w:rFonts w:ascii="宋体" w:hAnsi="宋体" w:cs="宋体"/>
                    <w:noProof/>
                    <w:sz w:val="28"/>
                    <w:szCs w:val="28"/>
                  </w:rPr>
                  <w:t>2</w:t>
                </w:r>
                <w:r w:rsidR="001A6C17">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6E8E" w:rsidRDefault="00CD6E8E" w:rsidP="003B2256">
      <w:r>
        <w:separator/>
      </w:r>
    </w:p>
  </w:footnote>
  <w:footnote w:type="continuationSeparator" w:id="0">
    <w:p w:rsidR="00CD6E8E" w:rsidRDefault="00CD6E8E" w:rsidP="003B22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19458"/>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A17FC"/>
    <w:rsid w:val="00034099"/>
    <w:rsid w:val="00094A60"/>
    <w:rsid w:val="00135469"/>
    <w:rsid w:val="00143413"/>
    <w:rsid w:val="001A6C17"/>
    <w:rsid w:val="00290080"/>
    <w:rsid w:val="00323D76"/>
    <w:rsid w:val="00345345"/>
    <w:rsid w:val="003A66DD"/>
    <w:rsid w:val="003B2256"/>
    <w:rsid w:val="004064E8"/>
    <w:rsid w:val="00483372"/>
    <w:rsid w:val="00554EB8"/>
    <w:rsid w:val="0064282F"/>
    <w:rsid w:val="00690873"/>
    <w:rsid w:val="007630C3"/>
    <w:rsid w:val="00793835"/>
    <w:rsid w:val="007B0DAB"/>
    <w:rsid w:val="00803A63"/>
    <w:rsid w:val="00872005"/>
    <w:rsid w:val="00984D89"/>
    <w:rsid w:val="009969A5"/>
    <w:rsid w:val="009E1211"/>
    <w:rsid w:val="00CD6E8E"/>
    <w:rsid w:val="00CF39F7"/>
    <w:rsid w:val="00D619CC"/>
    <w:rsid w:val="00D771C4"/>
    <w:rsid w:val="00DD58FE"/>
    <w:rsid w:val="00E36FD5"/>
    <w:rsid w:val="00F20EB7"/>
    <w:rsid w:val="00F96AE7"/>
    <w:rsid w:val="00FA5538"/>
    <w:rsid w:val="00FF4BC9"/>
    <w:rsid w:val="02380A4E"/>
    <w:rsid w:val="02C54CFB"/>
    <w:rsid w:val="042F174E"/>
    <w:rsid w:val="0751543E"/>
    <w:rsid w:val="0BE369DE"/>
    <w:rsid w:val="0F9D48A9"/>
    <w:rsid w:val="0FC66F39"/>
    <w:rsid w:val="10F263C1"/>
    <w:rsid w:val="12503D6C"/>
    <w:rsid w:val="135B4974"/>
    <w:rsid w:val="19EF53F7"/>
    <w:rsid w:val="1AD877C2"/>
    <w:rsid w:val="1C547AC8"/>
    <w:rsid w:val="1C680EC6"/>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10E7E2A"/>
    <w:rsid w:val="4AEF215E"/>
    <w:rsid w:val="4DA15956"/>
    <w:rsid w:val="4E7D2A86"/>
    <w:rsid w:val="501B3EB2"/>
    <w:rsid w:val="5027117E"/>
    <w:rsid w:val="56C00D65"/>
    <w:rsid w:val="65586BE5"/>
    <w:rsid w:val="68BA17FC"/>
    <w:rsid w:val="6D800228"/>
    <w:rsid w:val="6DAD6BF0"/>
    <w:rsid w:val="6E1B4105"/>
    <w:rsid w:val="6EB66F23"/>
    <w:rsid w:val="75FA6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22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B2256"/>
    <w:pPr>
      <w:tabs>
        <w:tab w:val="center" w:pos="4153"/>
        <w:tab w:val="right" w:pos="8306"/>
      </w:tabs>
      <w:snapToGrid w:val="0"/>
      <w:jc w:val="left"/>
    </w:pPr>
    <w:rPr>
      <w:sz w:val="18"/>
    </w:rPr>
  </w:style>
  <w:style w:type="paragraph" w:styleId="a4">
    <w:name w:val="header"/>
    <w:basedOn w:val="a"/>
    <w:qFormat/>
    <w:rsid w:val="003B225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3B2256"/>
    <w:pPr>
      <w:spacing w:line="560" w:lineRule="exact"/>
      <w:jc w:val="center"/>
    </w:pPr>
    <w:rPr>
      <w:rFonts w:ascii="楷体_GB2312" w:eastAsia="楷体_GB2312" w:hAnsi="楷体_GB2312" w:cs="楷体_GB2312"/>
      <w:sz w:val="32"/>
      <w:szCs w:val="32"/>
    </w:rPr>
  </w:style>
  <w:style w:type="paragraph" w:customStyle="1" w:styleId="a6">
    <w:name w:val="标题名"/>
    <w:basedOn w:val="a"/>
    <w:rsid w:val="003B2256"/>
    <w:pPr>
      <w:spacing w:line="560" w:lineRule="exact"/>
      <w:jc w:val="center"/>
    </w:pPr>
    <w:rPr>
      <w:rFonts w:ascii="宋体" w:hAnsi="宋体" w:cs="宋体" w:hint="eastAsia"/>
      <w:sz w:val="44"/>
      <w:szCs w:val="44"/>
    </w:rPr>
  </w:style>
  <w:style w:type="paragraph" w:customStyle="1" w:styleId="a7">
    <w:name w:val="表字居中"/>
    <w:basedOn w:val="a"/>
    <w:qFormat/>
    <w:rsid w:val="003B2256"/>
    <w:pPr>
      <w:spacing w:line="560" w:lineRule="exact"/>
      <w:jc w:val="center"/>
    </w:pPr>
    <w:rPr>
      <w:rFonts w:ascii="宋体" w:hAnsi="宋体" w:cs="宋体"/>
      <w:szCs w:val="21"/>
    </w:rPr>
  </w:style>
  <w:style w:type="paragraph" w:customStyle="1" w:styleId="a8">
    <w:name w:val="一、"/>
    <w:basedOn w:val="a"/>
    <w:qFormat/>
    <w:rsid w:val="003B2256"/>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3B2256"/>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3B2256"/>
    <w:pPr>
      <w:spacing w:line="560" w:lineRule="exact"/>
      <w:jc w:val="left"/>
    </w:pPr>
    <w:rPr>
      <w:rFonts w:ascii="黑体" w:eastAsia="黑体" w:hAnsi="黑体" w:cs="黑体"/>
      <w:sz w:val="32"/>
      <w:szCs w:val="32"/>
    </w:rPr>
  </w:style>
  <w:style w:type="paragraph" w:customStyle="1" w:styleId="ab">
    <w:name w:val="正文字体"/>
    <w:basedOn w:val="a"/>
    <w:rsid w:val="003B2256"/>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3B2256"/>
    <w:pPr>
      <w:spacing w:line="560" w:lineRule="exact"/>
      <w:jc w:val="center"/>
    </w:pPr>
    <w:rPr>
      <w:rFonts w:ascii="黑体" w:eastAsia="黑体" w:hAnsi="黑体" w:cs="黑体"/>
      <w:sz w:val="32"/>
      <w:szCs w:val="32"/>
    </w:rPr>
  </w:style>
  <w:style w:type="paragraph" w:customStyle="1" w:styleId="ad">
    <w:name w:val="（一）"/>
    <w:basedOn w:val="a"/>
    <w:qFormat/>
    <w:rsid w:val="003B2256"/>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3B2256"/>
    <w:pPr>
      <w:spacing w:line="560" w:lineRule="exact"/>
      <w:jc w:val="left"/>
    </w:pPr>
    <w:rPr>
      <w:rFonts w:ascii="宋体" w:hAnsi="宋体" w:cs="宋体"/>
      <w:szCs w:val="21"/>
    </w:rPr>
  </w:style>
  <w:style w:type="paragraph" w:customStyle="1" w:styleId="af">
    <w:name w:val="修改废止公布内容"/>
    <w:basedOn w:val="a"/>
    <w:qFormat/>
    <w:rsid w:val="003B2256"/>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3B2256"/>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3B2256"/>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3B2256"/>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3B2256"/>
    <w:pPr>
      <w:spacing w:line="560" w:lineRule="exact"/>
      <w:jc w:val="center"/>
    </w:pPr>
    <w:rPr>
      <w:rFonts w:ascii="宋体" w:hAnsi="宋体" w:cs="宋体"/>
      <w:sz w:val="32"/>
      <w:szCs w:val="32"/>
    </w:rPr>
  </w:style>
  <w:style w:type="paragraph" w:customStyle="1" w:styleId="af4">
    <w:name w:val="抬头"/>
    <w:basedOn w:val="ab"/>
    <w:qFormat/>
    <w:rsid w:val="003B2256"/>
    <w:pPr>
      <w:ind w:firstLineChars="0" w:firstLine="0"/>
      <w:jc w:val="left"/>
    </w:pPr>
  </w:style>
  <w:style w:type="paragraph" w:customStyle="1" w:styleId="af5">
    <w:name w:val="日期文号"/>
    <w:basedOn w:val="ab"/>
    <w:qFormat/>
    <w:rsid w:val="003B2256"/>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3B2256"/>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3B2256"/>
    <w:pPr>
      <w:spacing w:line="560" w:lineRule="exact"/>
      <w:jc w:val="center"/>
    </w:pPr>
    <w:rPr>
      <w:rFonts w:ascii="黑体" w:eastAsia="黑体" w:hAnsi="黑体" w:cs="黑体"/>
      <w:szCs w:val="21"/>
    </w:rPr>
  </w:style>
  <w:style w:type="character" w:customStyle="1" w:styleId="af7">
    <w:name w:val="条文"/>
    <w:basedOn w:val="a0"/>
    <w:qFormat/>
    <w:rsid w:val="003B2256"/>
    <w:rPr>
      <w:rFonts w:ascii="黑体" w:eastAsia="黑体" w:hAnsi="黑体" w:cs="黑体"/>
      <w:sz w:val="32"/>
      <w:szCs w:val="32"/>
    </w:rPr>
  </w:style>
  <w:style w:type="paragraph" w:styleId="af8">
    <w:name w:val="Date"/>
    <w:basedOn w:val="a"/>
    <w:next w:val="a"/>
    <w:link w:val="Char"/>
    <w:rsid w:val="00984D89"/>
    <w:pPr>
      <w:ind w:leftChars="2500" w:left="100"/>
    </w:pPr>
  </w:style>
  <w:style w:type="character" w:customStyle="1" w:styleId="Char">
    <w:name w:val="日期 Char"/>
    <w:basedOn w:val="a0"/>
    <w:link w:val="af8"/>
    <w:rsid w:val="00984D89"/>
    <w:rPr>
      <w:kern w:val="2"/>
      <w:sz w:val="21"/>
      <w:szCs w:val="24"/>
    </w:rPr>
  </w:style>
  <w:style w:type="paragraph" w:styleId="af9">
    <w:name w:val="Plain Text"/>
    <w:basedOn w:val="a"/>
    <w:link w:val="Char0"/>
    <w:uiPriority w:val="99"/>
    <w:rsid w:val="00DD58FE"/>
    <w:rPr>
      <w:rFonts w:ascii="宋体" w:hAnsi="Courier New" w:cs="Courier New"/>
      <w:szCs w:val="21"/>
    </w:rPr>
  </w:style>
  <w:style w:type="character" w:customStyle="1" w:styleId="Char0">
    <w:name w:val="纯文本 Char"/>
    <w:basedOn w:val="a0"/>
    <w:link w:val="af9"/>
    <w:uiPriority w:val="99"/>
    <w:rsid w:val="00DD58FE"/>
    <w:rPr>
      <w:rFonts w:ascii="宋体" w:hAnsi="Courier New" w:cs="Courier New"/>
      <w:kern w:val="2"/>
      <w:sz w:val="21"/>
      <w:szCs w:val="21"/>
    </w:rPr>
  </w:style>
  <w:style w:type="paragraph" w:styleId="afa">
    <w:name w:val="Normal (Web)"/>
    <w:basedOn w:val="a"/>
    <w:uiPriority w:val="99"/>
    <w:unhideWhenUsed/>
    <w:rsid w:val="00345345"/>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692993772">
      <w:bodyDiv w:val="1"/>
      <w:marLeft w:val="0"/>
      <w:marRight w:val="0"/>
      <w:marTop w:val="0"/>
      <w:marBottom w:val="0"/>
      <w:divBdr>
        <w:top w:val="none" w:sz="0" w:space="0" w:color="auto"/>
        <w:left w:val="none" w:sz="0" w:space="0" w:color="auto"/>
        <w:bottom w:val="none" w:sz="0" w:space="0" w:color="auto"/>
        <w:right w:val="none" w:sz="0" w:space="0" w:color="auto"/>
      </w:divBdr>
    </w:div>
    <w:div w:id="873999586">
      <w:bodyDiv w:val="1"/>
      <w:marLeft w:val="0"/>
      <w:marRight w:val="0"/>
      <w:marTop w:val="0"/>
      <w:marBottom w:val="0"/>
      <w:divBdr>
        <w:top w:val="none" w:sz="0" w:space="0" w:color="auto"/>
        <w:left w:val="none" w:sz="0" w:space="0" w:color="auto"/>
        <w:bottom w:val="none" w:sz="0" w:space="0" w:color="auto"/>
        <w:right w:val="none" w:sz="0" w:space="0" w:color="auto"/>
      </w:divBdr>
    </w:div>
    <w:div w:id="8814068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34</TotalTime>
  <Pages>3</Pages>
  <Words>311</Words>
  <Characters>1778</Characters>
  <Application>Microsoft Office Word</Application>
  <DocSecurity>0</DocSecurity>
  <Lines>14</Lines>
  <Paragraphs>4</Paragraphs>
  <ScaleCrop>false</ScaleCrop>
  <Company>Newdaxie</Company>
  <LinksUpToDate>false</LinksUpToDate>
  <CharactersWithSpaces>2085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16</cp:revision>
  <dcterms:created xsi:type="dcterms:W3CDTF">2017-11-02T15:25:00Z</dcterms:created>
  <dcterms:modified xsi:type="dcterms:W3CDTF">2024-05-22T09:56:00Z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